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C1268" w14:textId="10934753" w:rsidR="0086334B" w:rsidRDefault="0086334B" w:rsidP="0086334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3GPP TSG-RAN WG3 Meeting #107-e</w:t>
      </w:r>
      <w:r>
        <w:rPr>
          <w:b/>
          <w:i/>
          <w:noProof/>
          <w:sz w:val="24"/>
          <w:szCs w:val="28"/>
        </w:rPr>
        <w:tab/>
      </w:r>
      <w:r w:rsidRPr="0096005A">
        <w:rPr>
          <w:b/>
          <w:noProof/>
          <w:sz w:val="28"/>
          <w:szCs w:val="28"/>
        </w:rPr>
        <w:t>R3-</w:t>
      </w:r>
      <w:r w:rsidR="0096005A" w:rsidRPr="0096005A">
        <w:rPr>
          <w:b/>
          <w:noProof/>
          <w:sz w:val="28"/>
          <w:szCs w:val="28"/>
        </w:rPr>
        <w:t>200024</w:t>
      </w:r>
    </w:p>
    <w:p w14:paraId="613AF400" w14:textId="77777777" w:rsidR="0086334B" w:rsidRDefault="0086334B" w:rsidP="0086334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March 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1110CE97" w:rsidR="00781569" w:rsidRDefault="004311E3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9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6E7716E8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</w:t>
            </w:r>
            <w:r w:rsidR="004311E3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</w:t>
            </w:r>
            <w:r w:rsidR="004311E3">
              <w:rPr>
                <w:b/>
                <w:sz w:val="28"/>
                <w:szCs w:val="28"/>
                <w:lang w:eastAsia="fr-FR"/>
              </w:rPr>
              <w:t>0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1CEA023A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</w:t>
            </w:r>
            <w:r w:rsidR="004311E3">
              <w:rPr>
                <w:noProof/>
                <w:lang w:eastAsia="fr-FR"/>
              </w:rPr>
              <w:t>20</w:t>
            </w:r>
            <w:r>
              <w:rPr>
                <w:noProof/>
                <w:lang w:eastAsia="fr-FR"/>
              </w:rPr>
              <w:t>-</w:t>
            </w:r>
            <w:r w:rsidR="004311E3">
              <w:rPr>
                <w:noProof/>
                <w:lang w:eastAsia="fr-FR"/>
              </w:rPr>
              <w:t>02</w:t>
            </w:r>
            <w:r>
              <w:rPr>
                <w:noProof/>
                <w:lang w:eastAsia="fr-FR"/>
              </w:rPr>
              <w:t>-</w:t>
            </w:r>
            <w:r w:rsidR="00FE4A7F">
              <w:rPr>
                <w:noProof/>
                <w:lang w:eastAsia="fr-FR"/>
              </w:rPr>
              <w:t>14</w:t>
            </w:r>
            <w:bookmarkStart w:id="1" w:name="_GoBack"/>
            <w:bookmarkEnd w:id="1"/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5D4938D7" w:rsidR="009E6297" w:rsidRPr="009E6297" w:rsidRDefault="007C23D2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RRC message trans</w:t>
            </w:r>
            <w:r w:rsidR="009E6297">
              <w:rPr>
                <w:lang w:eastAsia="fr-FR"/>
              </w:rPr>
              <w:t>f</w:t>
            </w:r>
            <w:r>
              <w:rPr>
                <w:lang w:eastAsia="fr-FR"/>
              </w:rPr>
              <w:t>er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30CD00E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23689"/>
            <w:bookmarkStart w:id="3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7156031F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  <w:r w:rsidR="00A45AC8">
              <w:rPr>
                <w:noProof/>
              </w:rPr>
              <w:t>.</w:t>
            </w:r>
          </w:p>
          <w:p w14:paraId="4285CE17" w14:textId="6C4D85D4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 (no updates at RAN3#104)</w:t>
            </w:r>
            <w:r w:rsidR="00A45AC8">
              <w:rPr>
                <w:noProof/>
              </w:rPr>
              <w:t>.</w:t>
            </w:r>
          </w:p>
          <w:p w14:paraId="4DFC8C2C" w14:textId="0BC2A95C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  <w:r w:rsidR="00A45AC8">
              <w:rPr>
                <w:noProof/>
              </w:rPr>
              <w:t>.</w:t>
            </w:r>
          </w:p>
          <w:p w14:paraId="50471319" w14:textId="45E7F3E1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  <w:r w:rsidR="00A45AC8">
              <w:rPr>
                <w:noProof/>
              </w:rPr>
              <w:t>.</w:t>
            </w:r>
          </w:p>
          <w:p w14:paraId="793A183D" w14:textId="6E83E730" w:rsidR="003D1106" w:rsidRDefault="003D1106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Rev8: updated with the RAN3#106 agreement</w:t>
            </w:r>
            <w:r w:rsidR="00A45AC8">
              <w:rPr>
                <w:noProof/>
              </w:rPr>
              <w:t>.</w:t>
            </w:r>
          </w:p>
          <w:p w14:paraId="41A06020" w14:textId="5301840F" w:rsidR="004311E3" w:rsidRDefault="004311E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Rev9: rebased on </w:t>
            </w:r>
            <w:r w:rsidR="00A45AC8">
              <w:rPr>
                <w:noProof/>
              </w:rPr>
              <w:t xml:space="preserve">the </w:t>
            </w:r>
            <w:r>
              <w:rPr>
                <w:noProof/>
              </w:rPr>
              <w:t>TS 38.470 v16.0.0</w:t>
            </w:r>
            <w:r w:rsidR="00DD6E72">
              <w:rPr>
                <w:noProof/>
              </w:rPr>
              <w:t>, removed changes on changes</w:t>
            </w:r>
            <w:r w:rsidR="009E6297">
              <w:rPr>
                <w:noProof/>
              </w:rPr>
              <w:t>, updated the list of affected clauses</w:t>
            </w:r>
            <w:r w:rsidR="00570370">
              <w:rPr>
                <w:noProof/>
              </w:rPr>
              <w:t>, fixed typos</w:t>
            </w:r>
            <w:r w:rsidR="00A45AC8">
              <w:rPr>
                <w:noProof/>
              </w:rPr>
              <w:t>.</w:t>
            </w:r>
          </w:p>
        </w:tc>
      </w:tr>
    </w:tbl>
    <w:p w14:paraId="1BDF82C5" w14:textId="77777777" w:rsidR="00B15B9B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68A8737D" w14:textId="77777777" w:rsidR="00C566EC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Default="00C566EC" w:rsidP="00781569">
      <w:pPr>
        <w:jc w:val="center"/>
        <w:rPr>
          <w:b/>
          <w:color w:val="FF0000"/>
        </w:rPr>
      </w:pPr>
    </w:p>
    <w:p w14:paraId="6EC8B3E4" w14:textId="77777777" w:rsidR="00C566EC" w:rsidRDefault="00C566EC" w:rsidP="00781569">
      <w:pPr>
        <w:jc w:val="center"/>
        <w:rPr>
          <w:b/>
          <w:color w:val="FF0000"/>
        </w:rPr>
      </w:pPr>
    </w:p>
    <w:p w14:paraId="5E3838FD" w14:textId="77777777" w:rsidR="00C566EC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4" w:name="_Hlk5887428"/>
      <w:bookmarkEnd w:id="3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77828DE" w14:textId="77777777" w:rsidR="00DD6E72" w:rsidRPr="00946E34" w:rsidRDefault="00DD6E72" w:rsidP="00DD6E72">
      <w:pPr>
        <w:pStyle w:val="Heading2"/>
      </w:pPr>
      <w:bookmarkStart w:id="5" w:name="_Toc13920077"/>
      <w:bookmarkStart w:id="6" w:name="_Toc29392993"/>
      <w:bookmarkStart w:id="7" w:name="_Toc29393041"/>
      <w:bookmarkEnd w:id="4"/>
      <w:r w:rsidRPr="00946E34">
        <w:t>3.3</w:t>
      </w:r>
      <w:r w:rsidRPr="00946E34">
        <w:tab/>
        <w:t>Abbreviations</w:t>
      </w:r>
      <w:bookmarkEnd w:id="5"/>
      <w:bookmarkEnd w:id="6"/>
      <w:bookmarkEnd w:id="7"/>
    </w:p>
    <w:p w14:paraId="47C481D9" w14:textId="77777777" w:rsidR="00DD6E72" w:rsidRPr="00946E34" w:rsidRDefault="00DD6E72" w:rsidP="00DD6E7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0EF8DC" w14:textId="77777777" w:rsidR="00DD6E72" w:rsidRDefault="00DD6E72" w:rsidP="00DD6E72">
      <w:pPr>
        <w:pStyle w:val="EW"/>
        <w:rPr>
          <w:ins w:id="8" w:author="Ericsson User" w:date="2020-01-29T12:03:00Z"/>
        </w:rPr>
      </w:pPr>
      <w:ins w:id="9" w:author="Ericsson User" w:date="2020-01-29T12:03:00Z">
        <w:r>
          <w:t>BH</w:t>
        </w:r>
        <w:r>
          <w:tab/>
          <w:t>Backhaul</w:t>
        </w:r>
      </w:ins>
    </w:p>
    <w:p w14:paraId="58B63A52" w14:textId="711894F6" w:rsidR="00DD6E72" w:rsidRPr="00946E34" w:rsidRDefault="00DD6E72" w:rsidP="00DD6E7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61E8497B" w14:textId="77777777" w:rsidR="00DD6E72" w:rsidRPr="00946E34" w:rsidRDefault="00DD6E72" w:rsidP="00DD6E72">
      <w:pPr>
        <w:pStyle w:val="EW"/>
      </w:pPr>
      <w:r w:rsidRPr="00946E34">
        <w:t>F1-U</w:t>
      </w:r>
      <w:r w:rsidRPr="00946E34">
        <w:tab/>
        <w:t>F1 User plane interface</w:t>
      </w:r>
    </w:p>
    <w:p w14:paraId="2757F0E4" w14:textId="77777777" w:rsidR="00DD6E72" w:rsidRPr="00946E34" w:rsidRDefault="00DD6E72" w:rsidP="00DD6E72">
      <w:pPr>
        <w:pStyle w:val="EW"/>
      </w:pPr>
      <w:r w:rsidRPr="00946E34">
        <w:t>F1-C</w:t>
      </w:r>
      <w:r w:rsidRPr="00946E34">
        <w:tab/>
        <w:t>F1 Control plane interface</w:t>
      </w:r>
    </w:p>
    <w:p w14:paraId="73C1224F" w14:textId="77777777" w:rsidR="00DD6E72" w:rsidRPr="00946E34" w:rsidRDefault="00DD6E72" w:rsidP="00DD6E72">
      <w:pPr>
        <w:pStyle w:val="EW"/>
      </w:pPr>
      <w:r w:rsidRPr="00946E34">
        <w:t>F1AP</w:t>
      </w:r>
      <w:r w:rsidRPr="00946E34">
        <w:tab/>
        <w:t>F1 Application Protocol</w:t>
      </w:r>
    </w:p>
    <w:p w14:paraId="534E157A" w14:textId="4A3A134F" w:rsidR="00DD6E72" w:rsidRPr="00A45AC8" w:rsidRDefault="00DD6E72" w:rsidP="00DD6E72">
      <w:pPr>
        <w:pStyle w:val="EW"/>
        <w:rPr>
          <w:ins w:id="10" w:author="Ericsson User" w:date="2020-01-29T12:04:00Z"/>
        </w:rPr>
      </w:pPr>
      <w:r w:rsidRPr="00A45AC8">
        <w:t>GTP-U</w:t>
      </w:r>
      <w:r w:rsidRPr="00A45AC8">
        <w:tab/>
        <w:t>GPRS Tunnelling Protocol</w:t>
      </w:r>
    </w:p>
    <w:p w14:paraId="31039956" w14:textId="1117579B" w:rsidR="00DD6E72" w:rsidRPr="00DD6E72" w:rsidRDefault="00DD6E72" w:rsidP="00DD6E72">
      <w:pPr>
        <w:pStyle w:val="EW"/>
        <w:rPr>
          <w:lang w:val="en-US"/>
        </w:rPr>
      </w:pPr>
      <w:ins w:id="11" w:author="Ericsson User" w:date="2020-01-29T12:04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759ACEFF" w14:textId="77777777" w:rsidR="00DD6E72" w:rsidRPr="00A45AC8" w:rsidRDefault="00DD6E72" w:rsidP="00DD6E72">
      <w:pPr>
        <w:pStyle w:val="EW"/>
      </w:pPr>
      <w:r w:rsidRPr="00A45AC8">
        <w:t>IP</w:t>
      </w:r>
      <w:r w:rsidRPr="00A45AC8">
        <w:tab/>
        <w:t>Internet Protocol</w:t>
      </w:r>
    </w:p>
    <w:p w14:paraId="4F03F922" w14:textId="77777777" w:rsidR="00DD6E72" w:rsidRPr="004F20CC" w:rsidRDefault="00DD6E72" w:rsidP="00DD6E72">
      <w:pPr>
        <w:pStyle w:val="EW"/>
        <w:rPr>
          <w:lang w:val="sv-SE"/>
        </w:rPr>
      </w:pPr>
      <w:r w:rsidRPr="004F20CC">
        <w:rPr>
          <w:lang w:val="sv-SE"/>
        </w:rPr>
        <w:t>NR-MIB</w:t>
      </w:r>
      <w:r w:rsidRPr="004F20CC">
        <w:rPr>
          <w:lang w:val="sv-SE"/>
        </w:rPr>
        <w:tab/>
        <w:t>NR-Master Information Block</w:t>
      </w:r>
    </w:p>
    <w:p w14:paraId="667967CA" w14:textId="77777777" w:rsidR="00DD6E72" w:rsidRPr="00946E34" w:rsidRDefault="00DD6E72" w:rsidP="00DD6E72">
      <w:pPr>
        <w:pStyle w:val="EW"/>
      </w:pPr>
      <w:r w:rsidRPr="00946E34">
        <w:t>O&amp;M</w:t>
      </w:r>
      <w:r w:rsidRPr="00946E34">
        <w:tab/>
        <w:t>Operation and Maintenance</w:t>
      </w:r>
    </w:p>
    <w:p w14:paraId="5A8F9370" w14:textId="77777777" w:rsidR="00DD6E72" w:rsidRPr="00946E34" w:rsidRDefault="00DD6E72" w:rsidP="00DD6E72">
      <w:pPr>
        <w:pStyle w:val="EW"/>
      </w:pPr>
      <w:r w:rsidRPr="00946E34">
        <w:t>PA</w:t>
      </w:r>
      <w:r w:rsidRPr="00946E34">
        <w:tab/>
        <w:t>Paging Area</w:t>
      </w:r>
    </w:p>
    <w:p w14:paraId="51180E79" w14:textId="77777777" w:rsidR="00DD6E72" w:rsidRPr="00946E34" w:rsidRDefault="00DD6E72" w:rsidP="00DD6E72">
      <w:pPr>
        <w:pStyle w:val="EW"/>
      </w:pPr>
      <w:r w:rsidRPr="00946E34">
        <w:t>PF</w:t>
      </w:r>
      <w:r w:rsidRPr="00946E34">
        <w:tab/>
        <w:t>Paging Frame</w:t>
      </w:r>
    </w:p>
    <w:p w14:paraId="22F0092E" w14:textId="77777777" w:rsidR="00DD6E72" w:rsidRPr="00946E34" w:rsidRDefault="00DD6E72" w:rsidP="00DD6E72">
      <w:pPr>
        <w:pStyle w:val="EW"/>
      </w:pPr>
      <w:r w:rsidRPr="00946E34">
        <w:t>PO</w:t>
      </w:r>
      <w:r w:rsidRPr="00946E34">
        <w:tab/>
        <w:t>Paging Occasion</w:t>
      </w:r>
    </w:p>
    <w:p w14:paraId="6D9CFFA7" w14:textId="77777777" w:rsidR="00DD6E72" w:rsidRPr="00946E34" w:rsidRDefault="00DD6E72" w:rsidP="00DD6E72">
      <w:pPr>
        <w:pStyle w:val="EW"/>
      </w:pPr>
      <w:r w:rsidRPr="00946E34">
        <w:t>QoS</w:t>
      </w:r>
      <w:r w:rsidRPr="00946E34">
        <w:tab/>
        <w:t>Quality of Service</w:t>
      </w:r>
    </w:p>
    <w:p w14:paraId="3B08909F" w14:textId="4A40F6F5" w:rsidR="00DD6E72" w:rsidRDefault="00DD6E72" w:rsidP="00DD6E72">
      <w:pPr>
        <w:pStyle w:val="EW"/>
        <w:rPr>
          <w:ins w:id="12" w:author="Ericsson User" w:date="2020-01-29T12:04:00Z"/>
        </w:rPr>
      </w:pPr>
      <w:r w:rsidRPr="00946E34">
        <w:t>RIM</w:t>
      </w:r>
      <w:r w:rsidRPr="00946E34">
        <w:tab/>
        <w:t>Remote Interference Management</w:t>
      </w:r>
    </w:p>
    <w:p w14:paraId="394EE555" w14:textId="19CCC824" w:rsidR="00DD6E72" w:rsidRPr="00946E34" w:rsidRDefault="00DD6E72" w:rsidP="00DD6E72">
      <w:pPr>
        <w:pStyle w:val="EW"/>
      </w:pPr>
      <w:ins w:id="13" w:author="Ericsson User" w:date="2020-01-29T12:04:00Z">
        <w:r>
          <w:t>RLC</w:t>
        </w:r>
        <w:r>
          <w:tab/>
          <w:t>Radio Link Control</w:t>
        </w:r>
      </w:ins>
    </w:p>
    <w:p w14:paraId="52A0ED6A" w14:textId="77777777" w:rsidR="00DD6E72" w:rsidRPr="00946E34" w:rsidRDefault="00DD6E72" w:rsidP="00DD6E72">
      <w:pPr>
        <w:pStyle w:val="EW"/>
      </w:pPr>
      <w:r w:rsidRPr="00946E34">
        <w:t>RRC</w:t>
      </w:r>
      <w:r w:rsidRPr="00946E34">
        <w:tab/>
        <w:t>Radio Resource Control</w:t>
      </w:r>
    </w:p>
    <w:p w14:paraId="02C0EA8E" w14:textId="77777777" w:rsidR="00DD6E72" w:rsidRPr="00946E34" w:rsidRDefault="00DD6E72" w:rsidP="00DD6E7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DF30468" w14:textId="77777777" w:rsidR="00DD6E72" w:rsidRPr="00946E34" w:rsidRDefault="00DD6E72" w:rsidP="00DD6E72">
      <w:pPr>
        <w:pStyle w:val="EW"/>
      </w:pPr>
      <w:r w:rsidRPr="00946E34">
        <w:t>SRB</w:t>
      </w:r>
      <w:r w:rsidRPr="00946E34">
        <w:tab/>
        <w:t>Signalling Radio Bearers</w:t>
      </w:r>
    </w:p>
    <w:p w14:paraId="2EFCD3D0" w14:textId="77777777" w:rsidR="00DD6E72" w:rsidRPr="00946E34" w:rsidRDefault="00DD6E72" w:rsidP="00DD6E72">
      <w:pPr>
        <w:pStyle w:val="EW"/>
      </w:pPr>
      <w:r w:rsidRPr="00946E34">
        <w:t>SIB1</w:t>
      </w:r>
      <w:r w:rsidRPr="00946E34">
        <w:tab/>
        <w:t>System Information Block 1</w:t>
      </w:r>
    </w:p>
    <w:p w14:paraId="3456AEBA" w14:textId="77777777" w:rsidR="00DD6E72" w:rsidRPr="00946E34" w:rsidRDefault="00DD6E72" w:rsidP="00DD6E72">
      <w:pPr>
        <w:pStyle w:val="EW"/>
      </w:pPr>
      <w:r w:rsidRPr="00946E34">
        <w:t>TNL</w:t>
      </w:r>
      <w:r w:rsidRPr="00946E34">
        <w:tab/>
        <w:t>Transport Network Layer</w:t>
      </w:r>
    </w:p>
    <w:p w14:paraId="0DD109F8" w14:textId="77777777" w:rsidR="00DD6E72" w:rsidRDefault="00DD6E72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2380E7A" w14:textId="77777777" w:rsidR="00DD6E72" w:rsidRPr="00946E34" w:rsidRDefault="00DD6E72" w:rsidP="00DD6E72">
      <w:pPr>
        <w:pStyle w:val="Heading2"/>
        <w:rPr>
          <w:rFonts w:cs="Arial"/>
        </w:rPr>
      </w:pPr>
      <w:bookmarkStart w:id="14" w:name="_Toc13920081"/>
      <w:bookmarkStart w:id="15" w:name="_Toc29392997"/>
      <w:bookmarkStart w:id="16" w:name="_Toc29393045"/>
      <w:bookmarkEnd w:id="0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14"/>
      <w:bookmarkEnd w:id="15"/>
      <w:bookmarkEnd w:id="16"/>
      <w:r w:rsidRPr="00946E34">
        <w:rPr>
          <w:rFonts w:cs="Arial"/>
        </w:rPr>
        <w:t xml:space="preserve"> </w:t>
      </w:r>
    </w:p>
    <w:p w14:paraId="5B9011B8" w14:textId="77777777" w:rsidR="00DD6E72" w:rsidRPr="00946E34" w:rsidRDefault="00DD6E72" w:rsidP="00DD6E72">
      <w:r w:rsidRPr="00946E34">
        <w:t>The F1 interface supports:</w:t>
      </w:r>
    </w:p>
    <w:p w14:paraId="4104B0E9" w14:textId="73BD77F6" w:rsidR="00DD6E72" w:rsidRDefault="00DD6E72" w:rsidP="00DD6E72">
      <w:pPr>
        <w:pStyle w:val="B10"/>
        <w:rPr>
          <w:ins w:id="17" w:author="Ericsson User" w:date="2020-01-29T12:06:00Z"/>
        </w:rPr>
      </w:pPr>
      <w:r w:rsidRPr="00946E34">
        <w:t>-</w:t>
      </w:r>
      <w:r w:rsidRPr="00946E34">
        <w:tab/>
        <w:t>procedures to establish, maintain and release radio bearers for the NG-RAN part of PDU sessions and for E-UTRAN Radio Access Bearers;</w:t>
      </w:r>
    </w:p>
    <w:p w14:paraId="46B00CE1" w14:textId="5443FA6F" w:rsidR="00DD6E72" w:rsidRPr="00946E34" w:rsidRDefault="00DD6E72" w:rsidP="00DD6E72">
      <w:pPr>
        <w:pStyle w:val="B10"/>
      </w:pPr>
      <w:ins w:id="18" w:author="Ericsson User" w:date="2020-01-29T12:06:00Z">
        <w:r>
          <w:t>-</w:t>
        </w:r>
        <w:r>
          <w:tab/>
          <w:t>procedures to establish, maintain and release BH RLC channels;</w:t>
        </w:r>
      </w:ins>
    </w:p>
    <w:p w14:paraId="6C03B827" w14:textId="1C7C3A6C" w:rsidR="00DD6E72" w:rsidRDefault="00DD6E72" w:rsidP="00DD6E72">
      <w:pPr>
        <w:pStyle w:val="B10"/>
        <w:rPr>
          <w:ins w:id="19" w:author="Ericsson User" w:date="2020-01-29T12:05:00Z"/>
        </w:rPr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64DA074A" w14:textId="1818A6C6" w:rsidR="00DD6E72" w:rsidRDefault="00DD6E72" w:rsidP="00DD6E72">
      <w:pPr>
        <w:pStyle w:val="B10"/>
      </w:pPr>
      <w:ins w:id="20" w:author="Ericsson User" w:date="2020-01-29T12:05:00Z">
        <w:r>
          <w:t>-</w:t>
        </w:r>
      </w:ins>
      <w:ins w:id="21" w:author="Ericsson User" w:date="2020-01-29T12:06:00Z">
        <w:r>
          <w:tab/>
        </w:r>
        <w:r w:rsidRPr="00DA5661">
          <w:t xml:space="preserve">the separation of each </w:t>
        </w:r>
        <w:r>
          <w:t xml:space="preserve">IAB-node MT functionality </w:t>
        </w:r>
        <w:r w:rsidRPr="00DA5661">
          <w:t>on the protocol level for</w:t>
        </w:r>
        <w:r>
          <w:t xml:space="preserve"> IAB-node MT</w:t>
        </w:r>
        <w:r w:rsidRPr="00DA5661">
          <w:t xml:space="preserve"> </w:t>
        </w:r>
        <w:r>
          <w:t>functionality-</w:t>
        </w:r>
        <w:r w:rsidRPr="00DA5661">
          <w:t>specific signalling management;</w:t>
        </w:r>
      </w:ins>
    </w:p>
    <w:p w14:paraId="65BCA461" w14:textId="77777777" w:rsidR="00DD6E72" w:rsidRPr="00946E34" w:rsidRDefault="00DD6E72" w:rsidP="00DD6E72">
      <w:pPr>
        <w:pStyle w:val="B10"/>
      </w:pPr>
      <w:r w:rsidRPr="00946E34">
        <w:t>-</w:t>
      </w:r>
      <w:r w:rsidRPr="00946E34">
        <w:tab/>
        <w:t>the transfer of RRC signalling messages between the UE and the gNB-CU.</w:t>
      </w:r>
    </w:p>
    <w:p w14:paraId="46DCDDDC" w14:textId="77777777" w:rsidR="00DD6E72" w:rsidRPr="005930DB" w:rsidRDefault="00DD6E72" w:rsidP="005930DB">
      <w:pPr>
        <w:pStyle w:val="B10"/>
      </w:pPr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7EF0F388" w14:textId="77777777" w:rsidR="00DD6E72" w:rsidRPr="00946E34" w:rsidRDefault="00DD6E72" w:rsidP="00DD6E72">
      <w:pPr>
        <w:pStyle w:val="Heading3"/>
      </w:pPr>
      <w:bookmarkStart w:id="22" w:name="_Toc13920088"/>
      <w:bookmarkStart w:id="23" w:name="_Toc29393004"/>
      <w:bookmarkStart w:id="24" w:name="_Toc29393052"/>
      <w:r w:rsidRPr="00946E34">
        <w:t>5.2.3</w:t>
      </w:r>
      <w:r w:rsidRPr="00946E34">
        <w:tab/>
        <w:t>F1 UE context management function</w:t>
      </w:r>
      <w:bookmarkEnd w:id="22"/>
      <w:bookmarkEnd w:id="23"/>
      <w:bookmarkEnd w:id="24"/>
    </w:p>
    <w:p w14:paraId="7CBBB006" w14:textId="77777777" w:rsidR="00DD6E72" w:rsidRPr="00946E34" w:rsidRDefault="00DD6E72" w:rsidP="00DD6E72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75CCDB1" w14:textId="77777777" w:rsidR="00DD6E72" w:rsidRPr="00946E34" w:rsidRDefault="00DD6E72" w:rsidP="00DD6E72">
      <w:r w:rsidRPr="00946E34">
        <w:t xml:space="preserve">The establishment of the F1 UE context is initiated by the gNB-CU and accepted or rejected by the gNB-DU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4E4BCE59" w14:textId="77777777" w:rsidR="00DD6E72" w:rsidRPr="00946E34" w:rsidRDefault="00DD6E72" w:rsidP="00DD6E72">
      <w:r w:rsidRPr="00946E34">
        <w:rPr>
          <w:rFonts w:hint="eastAsia"/>
          <w:lang w:eastAsia="zh-CN"/>
        </w:rPr>
        <w:lastRenderedPageBreak/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4D381E5F" w14:textId="77777777" w:rsidR="00DD6E72" w:rsidRPr="00946E34" w:rsidRDefault="00DD6E72" w:rsidP="00DD6E72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7CF20DE1" w14:textId="77777777" w:rsidR="00DD6E72" w:rsidRPr="00946E34" w:rsidRDefault="00DD6E72" w:rsidP="00DD6E72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6D0B7C1A" w14:textId="77777777" w:rsidR="00DD6E72" w:rsidRPr="00946E34" w:rsidRDefault="00DD6E72" w:rsidP="00DD6E72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14:paraId="6CA4EBF3" w14:textId="77777777" w:rsidR="00DD6E72" w:rsidRPr="00946E34" w:rsidRDefault="00DD6E72" w:rsidP="00DD6E72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0DFCC8E2" w14:textId="77777777" w:rsidR="00DD6E72" w:rsidRPr="00946E34" w:rsidRDefault="00DD6E72" w:rsidP="00DD6E72">
      <w:r w:rsidRPr="00946E34">
        <w:t>With this function, the gNB-CU indicates the UL UE AMBR limit to the gNB-DU, and the gNB-DU enforces the indicated limit.</w:t>
      </w:r>
    </w:p>
    <w:p w14:paraId="35B34677" w14:textId="3962BA8C" w:rsidR="00DD6E72" w:rsidRDefault="00DD6E72" w:rsidP="00DD6E72">
      <w:pPr>
        <w:rPr>
          <w:ins w:id="25" w:author="Ericsson User" w:date="2020-01-29T12:08:00Z"/>
        </w:rPr>
      </w:pPr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418CEB1" w14:textId="6074D08E" w:rsidR="00DD6E72" w:rsidRDefault="00DD6E72" w:rsidP="00DD6E72">
      <w:pPr>
        <w:rPr>
          <w:ins w:id="26" w:author="Ericsson User" w:date="2020-01-29T12:08:00Z"/>
        </w:rPr>
      </w:pPr>
      <w:ins w:id="27" w:author="Ericsson User" w:date="2020-01-29T12:08:00Z">
        <w:r>
          <w:t>In addition, for IAB</w:t>
        </w:r>
      </w:ins>
      <w:ins w:id="28" w:author="Ericsson User" w:date="2020-01-29T12:15:00Z">
        <w:r w:rsidR="00B34E1B">
          <w:t>-</w:t>
        </w:r>
      </w:ins>
      <w:ins w:id="29" w:author="Ericsson User" w:date="2020-01-29T12:08:00Z">
        <w:r>
          <w:t>nodes and IAB-donors:</w:t>
        </w:r>
      </w:ins>
    </w:p>
    <w:p w14:paraId="36BE2907" w14:textId="77777777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0" w:author="Ericsson User" w:date="2020-01-29T12:08:00Z"/>
          <w:rFonts w:ascii="Times New Roman" w:hAnsi="Times New Roman"/>
          <w:sz w:val="20"/>
        </w:rPr>
      </w:pPr>
      <w:ins w:id="31" w:author="Ericsson User" w:date="2020-01-29T12:08:00Z">
        <w:r w:rsidRPr="007030F0">
          <w:rPr>
            <w:rFonts w:ascii="Times New Roman" w:hAnsi="Times New Roman"/>
            <w:sz w:val="20"/>
          </w:rPr>
          <w:t>The F1 UE context management function is</w:t>
        </w:r>
        <w:r w:rsidRPr="007030F0">
          <w:rPr>
            <w:rFonts w:ascii="Times New Roman" w:hAnsi="Times New Roman"/>
            <w:sz w:val="20"/>
            <w:lang w:eastAsia="zh-CN"/>
          </w:rPr>
          <w:t xml:space="preserve"> used to manage </w:t>
        </w:r>
        <w:r w:rsidRPr="007030F0">
          <w:rPr>
            <w:rFonts w:ascii="Times New Roman" w:hAnsi="Times New Roman"/>
            <w:sz w:val="20"/>
          </w:rPr>
          <w:t>BH RLC channels</w:t>
        </w:r>
        <w:r w:rsidRPr="007030F0">
          <w:rPr>
            <w:rFonts w:ascii="Times New Roman" w:hAnsi="Times New Roman"/>
            <w:sz w:val="20"/>
            <w:lang w:eastAsia="zh-CN"/>
          </w:rPr>
          <w:t>, i.e.,</w:t>
        </w:r>
        <w:r w:rsidRPr="007030F0">
          <w:rPr>
            <w:rFonts w:ascii="Times New Roman" w:hAnsi="Times New Roman"/>
            <w:sz w:val="20"/>
          </w:rPr>
          <w:t xml:space="preserve"> establishing, modifying and releasing BH RLC channel resources. The establishment of BH RLC channels is triggered by the IAB-donor-CU. The establishment and modification is accepted/rejected by the IAB-node’s parent, based on </w:t>
        </w:r>
        <w:proofErr w:type="spellStart"/>
        <w:proofErr w:type="gramStart"/>
        <w:r w:rsidRPr="007030F0">
          <w:rPr>
            <w:rFonts w:ascii="Times New Roman" w:hAnsi="Times New Roman"/>
            <w:sz w:val="20"/>
          </w:rPr>
          <w:t>e,g</w:t>
        </w:r>
        <w:proofErr w:type="spellEnd"/>
        <w:proofErr w:type="gramEnd"/>
        <w:r w:rsidRPr="007030F0">
          <w:rPr>
            <w:rFonts w:ascii="Times New Roman" w:hAnsi="Times New Roman"/>
            <w:sz w:val="20"/>
          </w:rPr>
          <w:t xml:space="preserve">, resource reservation information and QoS information to be provided to the IAB-node’s parent. </w:t>
        </w:r>
      </w:ins>
    </w:p>
    <w:p w14:paraId="3838CB62" w14:textId="0C178C44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2" w:author="Ericsson User" w:date="2020-01-29T12:08:00Z"/>
          <w:rFonts w:ascii="Times New Roman" w:hAnsi="Times New Roman"/>
          <w:sz w:val="20"/>
        </w:rPr>
      </w:pPr>
      <w:ins w:id="33" w:author="Ericsson User" w:date="2020-01-29T12:08:00Z">
        <w:r w:rsidRPr="007030F0">
          <w:rPr>
            <w:rFonts w:ascii="Times New Roman" w:hAnsi="Times New Roman"/>
            <w:sz w:val="20"/>
          </w:rPr>
          <w:t xml:space="preserve">The DRB QoS profile framework is reused for BH RLC channels carrying DRBs. Prioritization of different </w:t>
        </w:r>
      </w:ins>
      <w:ins w:id="34" w:author="Ericsson User" w:date="2020-01-29T12:17:00Z">
        <w:r w:rsidR="00B34E1B">
          <w:rPr>
            <w:rFonts w:ascii="Times New Roman" w:hAnsi="Times New Roman"/>
            <w:sz w:val="20"/>
          </w:rPr>
          <w:t>control plane</w:t>
        </w:r>
      </w:ins>
      <w:ins w:id="35" w:author="Ericsson User" w:date="2020-01-29T12:08:00Z">
        <w:r w:rsidRPr="007030F0">
          <w:rPr>
            <w:rFonts w:ascii="Times New Roman" w:hAnsi="Times New Roman"/>
            <w:sz w:val="20"/>
          </w:rPr>
          <w:t xml:space="preserve"> traffic types (e.g. UE-associated, non-UE-associated) is based on </w:t>
        </w:r>
      </w:ins>
      <w:ins w:id="36" w:author="Ericsson User" w:date="2020-01-29T12:18:00Z">
        <w:r w:rsidR="00B34E1B">
          <w:rPr>
            <w:rFonts w:ascii="Times New Roman" w:hAnsi="Times New Roman"/>
            <w:sz w:val="20"/>
          </w:rPr>
          <w:t>control plane</w:t>
        </w:r>
      </w:ins>
      <w:ins w:id="37" w:author="Ericsson User" w:date="2020-01-29T12:08:00Z">
        <w:r w:rsidRPr="007030F0">
          <w:rPr>
            <w:rFonts w:ascii="Times New Roman" w:hAnsi="Times New Roman"/>
            <w:sz w:val="20"/>
          </w:rPr>
          <w:t xml:space="preserve"> traffic type and enforced in the IAB-donor-DU and in IAB</w:t>
        </w:r>
      </w:ins>
      <w:ins w:id="38" w:author="Ericsson User" w:date="2020-01-29T12:17:00Z">
        <w:r w:rsidR="00B34E1B">
          <w:rPr>
            <w:rFonts w:ascii="Times New Roman" w:hAnsi="Times New Roman"/>
            <w:sz w:val="20"/>
          </w:rPr>
          <w:t>-</w:t>
        </w:r>
      </w:ins>
      <w:ins w:id="39" w:author="Ericsson User" w:date="2020-01-29T12:08:00Z">
        <w:r w:rsidRPr="007030F0">
          <w:rPr>
            <w:rFonts w:ascii="Times New Roman" w:hAnsi="Times New Roman"/>
            <w:sz w:val="20"/>
          </w:rPr>
          <w:t xml:space="preserve">nodes; in-sequence delivery over the </w:t>
        </w:r>
        <w:proofErr w:type="spellStart"/>
        <w:r w:rsidRPr="007030F0">
          <w:rPr>
            <w:rFonts w:ascii="Times New Roman" w:hAnsi="Times New Roman"/>
            <w:sz w:val="20"/>
          </w:rPr>
          <w:t>signaling</w:t>
        </w:r>
        <w:proofErr w:type="spellEnd"/>
        <w:r w:rsidRPr="007030F0">
          <w:rPr>
            <w:rFonts w:ascii="Times New Roman" w:hAnsi="Times New Roman"/>
            <w:sz w:val="20"/>
          </w:rPr>
          <w:t xml:space="preserve"> connection is always ensured.</w:t>
        </w:r>
      </w:ins>
    </w:p>
    <w:p w14:paraId="75DF4045" w14:textId="634DDF88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40" w:author="Ericsson User" w:date="2020-01-29T12:08:00Z"/>
          <w:rFonts w:ascii="Times New Roman" w:hAnsi="Times New Roman"/>
          <w:sz w:val="20"/>
        </w:rPr>
      </w:pPr>
      <w:ins w:id="41" w:author="Ericsson User" w:date="2020-01-29T12:08:00Z">
        <w:r w:rsidRPr="007030F0">
          <w:rPr>
            <w:rFonts w:ascii="Times New Roman" w:hAnsi="Times New Roman"/>
            <w:sz w:val="20"/>
          </w:rPr>
          <w:t xml:space="preserve">The IAB-donor-CU associates each </w:t>
        </w:r>
      </w:ins>
      <w:ins w:id="42" w:author="Ericsson User" w:date="2020-01-29T12:19:00Z">
        <w:r w:rsidR="00570370">
          <w:rPr>
            <w:rFonts w:ascii="Times New Roman" w:hAnsi="Times New Roman"/>
            <w:sz w:val="20"/>
          </w:rPr>
          <w:t>BH</w:t>
        </w:r>
      </w:ins>
      <w:ins w:id="43" w:author="Ericsson User" w:date="2020-01-29T12:08:00Z">
        <w:r w:rsidRPr="007030F0">
          <w:rPr>
            <w:rFonts w:ascii="Times New Roman" w:hAnsi="Times New Roman"/>
            <w:sz w:val="20"/>
          </w:rPr>
          <w:t xml:space="preserve"> RLC channel carrying control plane traffic with one of the </w:t>
        </w:r>
        <w:proofErr w:type="spellStart"/>
        <w:r w:rsidRPr="007030F0">
          <w:rPr>
            <w:rFonts w:ascii="Times New Roman" w:hAnsi="Times New Roman"/>
            <w:sz w:val="20"/>
          </w:rPr>
          <w:t>signaled</w:t>
        </w:r>
        <w:proofErr w:type="spellEnd"/>
        <w:r w:rsidRPr="007030F0">
          <w:rPr>
            <w:rFonts w:ascii="Times New Roman" w:hAnsi="Times New Roman"/>
            <w:sz w:val="20"/>
          </w:rPr>
          <w:t xml:space="preserve"> </w:t>
        </w:r>
      </w:ins>
      <w:ins w:id="44" w:author="Ericsson User" w:date="2020-01-29T12:17:00Z">
        <w:r w:rsidR="00B34E1B">
          <w:rPr>
            <w:rFonts w:ascii="Times New Roman" w:hAnsi="Times New Roman"/>
            <w:sz w:val="20"/>
          </w:rPr>
          <w:t>control plane</w:t>
        </w:r>
      </w:ins>
      <w:ins w:id="45" w:author="Ericsson User" w:date="2020-01-29T12:08:00Z">
        <w:r w:rsidRPr="007030F0">
          <w:rPr>
            <w:rFonts w:ascii="Times New Roman" w:hAnsi="Times New Roman"/>
            <w:sz w:val="20"/>
          </w:rPr>
          <w:t xml:space="preserve"> type values.</w:t>
        </w:r>
      </w:ins>
    </w:p>
    <w:p w14:paraId="1B9B6906" w14:textId="77777777" w:rsidR="00DD6E72" w:rsidRPr="00946E34" w:rsidRDefault="00DD6E72" w:rsidP="00DD6E72"/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DC9A794" w14:textId="77777777" w:rsidR="00DD6E72" w:rsidRPr="00946E34" w:rsidRDefault="00DD6E72" w:rsidP="00DD6E72">
      <w:pPr>
        <w:pStyle w:val="Heading3"/>
      </w:pPr>
      <w:bookmarkStart w:id="46" w:name="_Toc13920089"/>
      <w:bookmarkStart w:id="47" w:name="_Toc29393005"/>
      <w:bookmarkStart w:id="48" w:name="_Toc29393053"/>
      <w:r w:rsidRPr="00946E34">
        <w:t>5.2.4</w:t>
      </w:r>
      <w:r w:rsidRPr="00946E34">
        <w:tab/>
        <w:t>RRC message transfer function</w:t>
      </w:r>
      <w:bookmarkEnd w:id="46"/>
      <w:bookmarkEnd w:id="47"/>
      <w:bookmarkEnd w:id="48"/>
    </w:p>
    <w:p w14:paraId="2C2EA0A0" w14:textId="6E6693AE" w:rsidR="00DD6E72" w:rsidRDefault="00DD6E72" w:rsidP="00DD6E72">
      <w:pPr>
        <w:rPr>
          <w:ins w:id="49" w:author="Ericsson User" w:date="2020-01-29T12:08:00Z"/>
          <w:lang w:eastAsia="zh-CN"/>
        </w:rPr>
      </w:pPr>
      <w:r w:rsidRPr="00946E34">
        <w:t>This function allows to transfer RRC messages between gNB-CU and gNB-DU. RRC messages are transferred over F1-C.</w:t>
      </w:r>
      <w:r w:rsidRPr="00946E34">
        <w:rPr>
          <w:rFonts w:hint="eastAsia"/>
          <w:lang w:eastAsia="zh-CN"/>
        </w:rPr>
        <w:t xml:space="preserve"> The gNB-CU is responsible for the encoding of the dedicated RRC message with </w:t>
      </w:r>
      <w:r w:rsidRPr="00946E34">
        <w:rPr>
          <w:lang w:eastAsia="zh-CN"/>
        </w:rPr>
        <w:t>assistance</w:t>
      </w:r>
      <w:r w:rsidRPr="00946E34">
        <w:rPr>
          <w:rFonts w:hint="eastAsia"/>
          <w:lang w:eastAsia="zh-CN"/>
        </w:rPr>
        <w:t xml:space="preserve"> information provided by gNB-DU.</w:t>
      </w:r>
      <w:r w:rsidRPr="00946E34">
        <w:rPr>
          <w:lang w:eastAsia="zh-CN"/>
        </w:rPr>
        <w:t xml:space="preserve"> This function also allows gNB-DU to report to gNB- CU if the downlink RRC message has been successfully delivered to UE or not.</w:t>
      </w:r>
    </w:p>
    <w:p w14:paraId="58934476" w14:textId="4E6C77F9" w:rsidR="00DD6E72" w:rsidRDefault="00DD6E72" w:rsidP="00DD6E72">
      <w:pPr>
        <w:rPr>
          <w:ins w:id="50" w:author="Ericsson User" w:date="2020-01-29T12:08:00Z"/>
        </w:rPr>
      </w:pPr>
      <w:ins w:id="51" w:author="Ericsson User" w:date="2020-01-29T12:08:00Z">
        <w:r>
          <w:t>For IAB</w:t>
        </w:r>
      </w:ins>
      <w:ins w:id="52" w:author="Ericsson User" w:date="2020-01-29T12:15:00Z">
        <w:r w:rsidR="00B34E1B">
          <w:t>-</w:t>
        </w:r>
      </w:ins>
      <w:ins w:id="53" w:author="Ericsson User" w:date="2020-01-29T12:08:00Z">
        <w:r>
          <w:t>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 xml:space="preserve">RRC messages for setting up and configuring the </w:t>
        </w:r>
        <w:r w:rsidRPr="003E5C07">
          <w:rPr>
            <w:lang w:val="en-US" w:eastAsia="ja-JP"/>
          </w:rPr>
          <w:t>child IAB</w:t>
        </w:r>
        <w:r>
          <w:rPr>
            <w:lang w:val="en-US" w:eastAsia="ja-JP"/>
          </w:rPr>
          <w:t>-</w:t>
        </w:r>
        <w:r w:rsidRPr="003E5C07">
          <w:rPr>
            <w:lang w:val="en-US" w:eastAsia="ja-JP"/>
          </w:rPr>
          <w:t>node part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These RRC messages are carried on F1-C between the IAB-donor-CU and the DU functionality of the IAB-node’s parent i.e. the DU side of the BH RLC channel.</w:t>
        </w:r>
      </w:ins>
    </w:p>
    <w:p w14:paraId="703C68F4" w14:textId="77777777" w:rsidR="00DD6E72" w:rsidRPr="00946E34" w:rsidRDefault="00DD6E72" w:rsidP="00DD6E72">
      <w:pPr>
        <w:rPr>
          <w:lang w:eastAsia="zh-CN"/>
        </w:rPr>
      </w:pPr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24B64B65" w:rsidR="00E97AE4" w:rsidRPr="00DD6E72" w:rsidRDefault="00E8186E" w:rsidP="00DD6E72">
      <w:pPr>
        <w:jc w:val="center"/>
        <w:rPr>
          <w:highlight w:val="yellow"/>
        </w:rPr>
      </w:pPr>
      <w:bookmarkStart w:id="54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54"/>
    </w:p>
    <w:sectPr w:rsidR="00E97AE4" w:rsidRPr="00DD6E7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00F0E" w14:textId="77777777" w:rsidR="005E22AB" w:rsidRDefault="005E22AB">
      <w:r>
        <w:separator/>
      </w:r>
    </w:p>
  </w:endnote>
  <w:endnote w:type="continuationSeparator" w:id="0">
    <w:p w14:paraId="3649A882" w14:textId="77777777" w:rsidR="005E22AB" w:rsidRDefault="005E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1D35D" w14:textId="77777777" w:rsidR="005E22AB" w:rsidRDefault="005E22AB">
      <w:r>
        <w:separator/>
      </w:r>
    </w:p>
  </w:footnote>
  <w:footnote w:type="continuationSeparator" w:id="0">
    <w:p w14:paraId="6484E467" w14:textId="77777777" w:rsidR="005E22AB" w:rsidRDefault="005E2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515E7"/>
    <w:rsid w:val="001524AB"/>
    <w:rsid w:val="00156559"/>
    <w:rsid w:val="00165922"/>
    <w:rsid w:val="00172AFC"/>
    <w:rsid w:val="00184A36"/>
    <w:rsid w:val="0019740B"/>
    <w:rsid w:val="001A1185"/>
    <w:rsid w:val="001A2B95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106"/>
    <w:rsid w:val="003D1567"/>
    <w:rsid w:val="003D1A63"/>
    <w:rsid w:val="003E1C99"/>
    <w:rsid w:val="003E32B2"/>
    <w:rsid w:val="003E5657"/>
    <w:rsid w:val="003E789C"/>
    <w:rsid w:val="003F3A36"/>
    <w:rsid w:val="003F4CAF"/>
    <w:rsid w:val="003F74B6"/>
    <w:rsid w:val="00412600"/>
    <w:rsid w:val="0042607C"/>
    <w:rsid w:val="004311E3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F3CA1"/>
    <w:rsid w:val="004F5931"/>
    <w:rsid w:val="0051750F"/>
    <w:rsid w:val="00520454"/>
    <w:rsid w:val="00523F42"/>
    <w:rsid w:val="005265AC"/>
    <w:rsid w:val="00543E6C"/>
    <w:rsid w:val="005519E7"/>
    <w:rsid w:val="00565087"/>
    <w:rsid w:val="00570370"/>
    <w:rsid w:val="00574CF9"/>
    <w:rsid w:val="0058192C"/>
    <w:rsid w:val="005826AD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E22AB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E088B"/>
    <w:rsid w:val="006F4BBD"/>
    <w:rsid w:val="006F5301"/>
    <w:rsid w:val="006F6650"/>
    <w:rsid w:val="00702051"/>
    <w:rsid w:val="007030F0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20F3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6334B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6005A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D67F6"/>
    <w:rsid w:val="009E3BF9"/>
    <w:rsid w:val="009E6297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45AC8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E1B"/>
    <w:rsid w:val="00B34FA8"/>
    <w:rsid w:val="00B363B7"/>
    <w:rsid w:val="00B44588"/>
    <w:rsid w:val="00B46CE6"/>
    <w:rsid w:val="00B53268"/>
    <w:rsid w:val="00B6129B"/>
    <w:rsid w:val="00B64ABF"/>
    <w:rsid w:val="00B7115D"/>
    <w:rsid w:val="00B721B9"/>
    <w:rsid w:val="00B72DA7"/>
    <w:rsid w:val="00B752CA"/>
    <w:rsid w:val="00B817A4"/>
    <w:rsid w:val="00B835F2"/>
    <w:rsid w:val="00B85DF2"/>
    <w:rsid w:val="00B97038"/>
    <w:rsid w:val="00BB46C9"/>
    <w:rsid w:val="00BC0F7D"/>
    <w:rsid w:val="00BC62EA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63A8F"/>
    <w:rsid w:val="00D722CB"/>
    <w:rsid w:val="00D738D6"/>
    <w:rsid w:val="00D755EB"/>
    <w:rsid w:val="00D83D6D"/>
    <w:rsid w:val="00D86E7F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D6E7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63DF9"/>
    <w:rsid w:val="00E640DC"/>
    <w:rsid w:val="00E67BA4"/>
    <w:rsid w:val="00E71023"/>
    <w:rsid w:val="00E76CF8"/>
    <w:rsid w:val="00E77645"/>
    <w:rsid w:val="00E8186E"/>
    <w:rsid w:val="00E9130F"/>
    <w:rsid w:val="00E966A8"/>
    <w:rsid w:val="00E97AE4"/>
    <w:rsid w:val="00EC2A96"/>
    <w:rsid w:val="00EC4A25"/>
    <w:rsid w:val="00ED31D9"/>
    <w:rsid w:val="00ED64BA"/>
    <w:rsid w:val="00EE2528"/>
    <w:rsid w:val="00EE33B7"/>
    <w:rsid w:val="00F01387"/>
    <w:rsid w:val="00F0238E"/>
    <w:rsid w:val="00F025A2"/>
    <w:rsid w:val="00F04712"/>
    <w:rsid w:val="00F04D46"/>
    <w:rsid w:val="00F22EC7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  <w:rsid w:val="00FE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9BCBD11-6B9D-402D-A39B-8705CA6822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1347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8475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41</cp:revision>
  <dcterms:created xsi:type="dcterms:W3CDTF">2019-08-13T10:14:00Z</dcterms:created>
  <dcterms:modified xsi:type="dcterms:W3CDTF">2020-02-09T10:15:00Z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